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45815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ПОЛИТИКА В ОТНОШЕНИИ ОБРАБОТКИ ПЕРСОНАЛЬНЫХ ДАННЫХ</w:t>
      </w:r>
    </w:p>
    <w:p w14:paraId="00000002" w14:textId="77777777" w:rsidR="00945815" w:rsidRDefault="009458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03" w14:textId="77777777" w:rsidR="00945815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Последнее обновление: </w:t>
      </w:r>
    </w:p>
    <w:p w14:paraId="00000004" w14:textId="2915568D" w:rsidR="00945815" w:rsidRPr="00B4564C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564C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B4564C" w:rsidRPr="00B4564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01</w:t>
      </w:r>
      <w:r w:rsidRPr="00B45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="00B4564C" w:rsidRPr="00B4564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января </w:t>
      </w:r>
      <w:r w:rsidRPr="00B4564C">
        <w:rPr>
          <w:rFonts w:ascii="Times New Roman" w:eastAsia="Times New Roman" w:hAnsi="Times New Roman" w:cs="Times New Roman"/>
          <w:color w:val="000000"/>
          <w:sz w:val="24"/>
          <w:szCs w:val="24"/>
        </w:rPr>
        <w:t>2026 г.</w:t>
      </w:r>
    </w:p>
    <w:p w14:paraId="00000005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06" w14:textId="77777777" w:rsidR="0094581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 w14:paraId="00000007" w14:textId="77777777" w:rsidR="00945815" w:rsidRDefault="009458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8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 Настоящая политика в отношении обработки персональных данных (далее – «Политика») разработана во исполнение требований пункта 2 части 1 статьи 18.1 Федерального закона от 27.07.2006 № 152-ФЗ «О персональных данных» (далее – «Закон о персональных данных»)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00000009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A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 Настоящая Политика действует в отношении следующих категорий субъектов персональных данных, которые обрабатывает Оператор:</w:t>
      </w:r>
    </w:p>
    <w:p w14:paraId="0000000B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C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работники Оператора</w:t>
      </w:r>
    </w:p>
    <w:p w14:paraId="0000000D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контрагенты Оператора</w:t>
      </w:r>
    </w:p>
    <w:p w14:paraId="0000000E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клиенты Оператора</w:t>
      </w:r>
    </w:p>
    <w:p w14:paraId="0000000F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представители контрагентов Оператора</w:t>
      </w:r>
    </w:p>
    <w:p w14:paraId="00000010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посетители сайта Оператора</w:t>
      </w:r>
    </w:p>
    <w:p w14:paraId="00000011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2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 Основные понятия, используемые в Политике:</w:t>
      </w:r>
    </w:p>
    <w:p w14:paraId="00000013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4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Персональные данные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14:paraId="00000015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16" w14:textId="33960E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Оператор персональных данных (Оператор)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 w:rsidR="00B4564C" w:rsidRPr="00B4564C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Индивидуальный предприниматель Алексеев Валерий Михайлович, ИНН: 330400055210, ОГРН: 304330418900051</w:t>
      </w:r>
      <w:r w:rsidR="00B4564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 или совместно с другими лицами организующее и (или) осуществляющее обработку персональных данных,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14:paraId="00000017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18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Обработка персональных данных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Обработка персональных данных включает в себя в том числе: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уничтожение;</w:t>
      </w:r>
    </w:p>
    <w:p w14:paraId="00000019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A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Автоматизированная обработка персональных данных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обработка персональных данных с помощью средств вычислительной техники;</w:t>
      </w:r>
    </w:p>
    <w:p w14:paraId="0000001B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C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Распространение персональных данных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действия, направленные на раскрытие персональных данных неопределенному кругу лиц;</w:t>
      </w:r>
    </w:p>
    <w:p w14:paraId="0000001D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E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Предоставление персональных данных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действия, направленные на раскрытие персональных данных определенному лицу или определенному кругу лиц;</w:t>
      </w:r>
    </w:p>
    <w:p w14:paraId="0000001F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0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Блокирование персональных данных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временное прекращение обработки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персональных данных (за исключением случаев, если обработка необходима для уточнения персональных данных);</w:t>
      </w:r>
    </w:p>
    <w:p w14:paraId="00000021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2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Уничтожение персональных данных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14:paraId="00000023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4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Обезличивание персональных данных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14:paraId="00000025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6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Информационная система персональных данных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14:paraId="00000027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8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Трансграничная передача персональных данных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лицу;</w:t>
      </w:r>
    </w:p>
    <w:p w14:paraId="00000029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A" w14:textId="78C9799C" w:rsidR="00945815" w:rsidRPr="00B4564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интернет и расположенной по адресу:</w:t>
      </w:r>
      <w:r w:rsidR="00B4564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4564C" w:rsidRPr="00B4564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Иловайская ул., д.10 </w:t>
      </w:r>
      <w:proofErr w:type="spellStart"/>
      <w:r w:rsidR="00B4564C" w:rsidRPr="00B4564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стр</w:t>
      </w:r>
      <w:proofErr w:type="spellEnd"/>
      <w:r w:rsidR="00B4564C" w:rsidRPr="00B4564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1, Москва, 109651</w:t>
      </w:r>
      <w:r w:rsidR="00B4564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000002B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C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 Основные права и обязанности Оператора.</w:t>
      </w:r>
    </w:p>
    <w:p w14:paraId="0000002D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E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1.4.1. Оператор имеет право:</w:t>
      </w:r>
    </w:p>
    <w:p w14:paraId="0000002F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0" w14:textId="77777777" w:rsidR="00945815" w:rsidRDefault="00000000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законами;</w:t>
      </w:r>
    </w:p>
    <w:p w14:paraId="00000031" w14:textId="77777777" w:rsidR="00945815" w:rsidRDefault="00000000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договора. Лицо, осуществляющее обработку персональных данных по поручению Оператора, обязано соблюдать принципы и правила обработки персональных данных, предусмотренные Законом о персональных данных;</w:t>
      </w:r>
    </w:p>
    <w:p w14:paraId="00000032" w14:textId="77777777" w:rsidR="00945815" w:rsidRDefault="00000000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данных.</w:t>
      </w:r>
    </w:p>
    <w:p w14:paraId="00000033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4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1.4.2. Оператор обязан:</w:t>
      </w:r>
    </w:p>
    <w:p w14:paraId="00000035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6" w14:textId="77777777" w:rsidR="00945815" w:rsidRDefault="00000000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организовывать обработку персональных данных в соответствии с требованиями Закона о персональных данных;</w:t>
      </w:r>
    </w:p>
    <w:p w14:paraId="00000037" w14:textId="77777777" w:rsidR="00945815" w:rsidRDefault="00000000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14:paraId="00000038" w14:textId="77777777" w:rsidR="00945815" w:rsidRDefault="00000000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сообщать в уполномоченный орган по защите прав субъектов персональных данных (далее – «Роскомнадзор») по запросу этого органа необходимую информацию в течение 10 рабочих дней с даты получения такого запроса.</w:t>
      </w:r>
    </w:p>
    <w:p w14:paraId="00000039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A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1.5. Основные права Субъектов персональных данных. Субъект персональных данных имеет право:</w:t>
      </w:r>
    </w:p>
    <w:p w14:paraId="0000003B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C" w14:textId="77777777" w:rsidR="0094581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14:paraId="0000003D" w14:textId="77777777" w:rsidR="0094581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0000003E" w14:textId="77777777" w:rsidR="0094581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обжаловать в Роскомнадзоре или в судебном порядке неправомерные действия или бездействие Оператора при обработке его персональных данных.</w:t>
      </w:r>
    </w:p>
    <w:p w14:paraId="0000003F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0" w14:textId="07F4AA7C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Субъект персональных данных может реализовать права по получению информации, касающейся обработки его персональных данных, а также права по уточнению его персональных данных, их блокированию или уничтожению, обратившись к Оператору с соответствующим запросом по адресу: </w:t>
      </w:r>
      <w:r w:rsidR="006D5A6E" w:rsidRPr="00B4564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Иловайская ул., д.10 </w:t>
      </w:r>
      <w:proofErr w:type="spellStart"/>
      <w:r w:rsidR="006D5A6E" w:rsidRPr="00B4564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стр</w:t>
      </w:r>
      <w:proofErr w:type="spellEnd"/>
      <w:r w:rsidR="006D5A6E" w:rsidRPr="00B4564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1, Москва, 109651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или путем обращения к Оператору с соответствующим запросом по электронной почте</w:t>
      </w:r>
      <w:r w:rsidR="00B456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4564C" w:rsidRPr="00B4564C">
        <w:rPr>
          <w:rFonts w:ascii="Times New Roman" w:eastAsia="Times New Roman" w:hAnsi="Times New Roman" w:cs="Times New Roman"/>
          <w:sz w:val="24"/>
          <w:szCs w:val="24"/>
          <w:lang w:val="ru-RU"/>
        </w:rPr>
        <w:t>welcome@ademglass.ru</w:t>
      </w:r>
      <w:r w:rsidR="00B4564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обоих случаях запрос должен быть оформлен с соблюдением требований статьи 7.1. настоящей Политики.</w:t>
      </w:r>
    </w:p>
    <w:p w14:paraId="00000041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2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1.6. Контроль за исполнением требований настоящей Политики осуществляется уполномоченным лицом, ответственным за организацию обработки персональных данных у Оператора.</w:t>
      </w:r>
    </w:p>
    <w:p w14:paraId="00000043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4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1.7. Ответственность за нарушение требований законодательства Российской Федерации и локальных актов Оператора в сфере обработки и защиты персональных данных определяется в соответствии с законодательством Российской Федерации.</w:t>
      </w:r>
    </w:p>
    <w:p w14:paraId="00000045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6" w14:textId="77777777" w:rsidR="0094581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ПРИНЦИПЫ ОБРАБОТКИ ПЕРСОНАЛЬНЫХ ДАННЫХ</w:t>
      </w:r>
    </w:p>
    <w:p w14:paraId="00000047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8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 Обработка персональных данных осуществляется Оператором в соответствии с требованиями законодательства Российской Федерации и на основе следующих принципов:</w:t>
      </w:r>
    </w:p>
    <w:p w14:paraId="00000049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A" w14:textId="77777777" w:rsidR="0094581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законности и справедливой основы;</w:t>
      </w:r>
    </w:p>
    <w:p w14:paraId="0000004B" w14:textId="77777777" w:rsidR="0094581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ограничения обработки персональных данных достижением конкретных, заранее определённых и законных целей;</w:t>
      </w:r>
    </w:p>
    <w:p w14:paraId="0000004C" w14:textId="77777777" w:rsidR="0094581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недопущения обработки персональных данных, несовместимой с целями сбора персональных данных;</w:t>
      </w:r>
    </w:p>
    <w:p w14:paraId="0000004D" w14:textId="77777777" w:rsidR="0094581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недопущения объединения баз данных, содержащих персональные данные, обработка которых осуществляется в целях, несовместимых между собой;</w:t>
      </w:r>
    </w:p>
    <w:p w14:paraId="0000004E" w14:textId="77777777" w:rsidR="0094581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обработки только тех персональных данных, которые отвечают целям их обработки;</w:t>
      </w:r>
    </w:p>
    <w:p w14:paraId="0000004F" w14:textId="77777777" w:rsidR="0094581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соответствия содержания и объёма обрабатываемых персональных данных заявленным целям обработки;</w:t>
      </w:r>
    </w:p>
    <w:p w14:paraId="00000050" w14:textId="77777777" w:rsidR="0094581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недопущения обработки избыточных персональных данных по отношению к заявленным целям их обработки;</w:t>
      </w:r>
    </w:p>
    <w:p w14:paraId="00000051" w14:textId="77777777" w:rsidR="0094581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обеспечения точности, достаточности и актуальности персональных данных по отношению к целям обработки персональных данных;</w:t>
      </w:r>
    </w:p>
    <w:p w14:paraId="00000052" w14:textId="77777777" w:rsidR="0094581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уничтожения либо обезличивания персональных данных по достижении целей их обработки или в случае утраты необходимости в достижении этих целей, при невозможности устранения Оператором допущенных нарушений персональных данных, если иное не предусмотрено федеральным законом.</w:t>
      </w:r>
    </w:p>
    <w:p w14:paraId="00000053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4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ПРАВОВЫЕ ОСНОВАНИЯ ОБРАБОТКИ ПЕРСОНАЛЬНЫХ ДАННЫХ</w:t>
      </w:r>
    </w:p>
    <w:p w14:paraId="00000055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6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 Правовым основанием обработки персональных данных является совокупность нормативных правовых актов, во исполнение которых и в соответствии с которыми Оператор осуществляет обработку персональных данных, в том числе:</w:t>
      </w:r>
    </w:p>
    <w:p w14:paraId="00000057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8" w14:textId="77777777" w:rsidR="00945815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Конституция Российской Федерации;</w:t>
      </w:r>
    </w:p>
    <w:p w14:paraId="00000059" w14:textId="77777777" w:rsidR="00945815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Трудовой кодекс Российской Федерации;</w:t>
      </w:r>
    </w:p>
    <w:p w14:paraId="0000005A" w14:textId="77777777" w:rsidR="00945815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Гражданский Кодекс Российской Федерации;</w:t>
      </w:r>
    </w:p>
    <w:p w14:paraId="0000005B" w14:textId="77777777" w:rsidR="00945815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Налоговый кодекс Российской Федерации;</w:t>
      </w:r>
    </w:p>
    <w:p w14:paraId="0000005C" w14:textId="77777777" w:rsidR="00945815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Федеральный закон от 6 декабря 2011 г. № 402-ФЗ «О бухгалтерском учёте»;</w:t>
      </w:r>
    </w:p>
    <w:p w14:paraId="0000005D" w14:textId="77777777" w:rsidR="00945815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иные нормативные правовые акты, регулирующие отношения, связанные с деятельностью Оператора.</w:t>
      </w:r>
    </w:p>
    <w:p w14:paraId="0000005E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F" w14:textId="77777777" w:rsidR="0094581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3.2. Правовым основанием обработки персональных данных также являются:</w:t>
      </w:r>
    </w:p>
    <w:p w14:paraId="00000060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61" w14:textId="77777777" w:rsidR="00945815" w:rsidRDefault="00000000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Устав Оператора;</w:t>
      </w:r>
    </w:p>
    <w:p w14:paraId="00000062" w14:textId="77777777" w:rsidR="00945815" w:rsidRDefault="00000000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договоры, заключаемые с Субъектом персональных данных;</w:t>
      </w:r>
    </w:p>
    <w:p w14:paraId="00000063" w14:textId="77777777" w:rsidR="00945815" w:rsidRDefault="00000000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согласие Субъекта персональных данных на обработку персональных данных.</w:t>
      </w:r>
    </w:p>
    <w:p w14:paraId="00000064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65" w14:textId="77777777" w:rsidR="0094581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ОБЪЕМ, КАТЕГОРИИ И УСЛОВИЯ ОБРАБАТЫВАЕМЫХ ПЕРСОНАЛЬНЫХ ДАННЫХ, КАТЕГОРИИ СУБЪЕКТОВ ПЕРСОНАЛЬНЫХ ДАННЫХ ПРИМЕНИТЕЛЬНО К ЗАЯВЛЕННЫМ ЦЕЛЯМ ОБРАБОТКИ ПЕРСОНАЛЬНЫХ ДАННЫХ</w:t>
      </w:r>
    </w:p>
    <w:p w14:paraId="00000066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67" w14:textId="77777777" w:rsidR="00945815" w:rsidRDefault="00000000">
      <w:pPr>
        <w:widowControl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 Обработке подлежат только персональные данные, которые отвечают целям их обработки.</w:t>
      </w:r>
    </w:p>
    <w:p w14:paraId="00000068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69" w14:textId="77777777" w:rsidR="00945815" w:rsidRDefault="00000000">
      <w:pPr>
        <w:widowControl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 и объем обрабатываемых персональных данных должны соответствовать заявленным целям обработки, предусмотренным в настоящем разделе. Обрабатываемые персональные данные не должны быть избыточными по отношению к заявленным целям их обработки. Персональные данные обрабатываются Оператором в целях:</w:t>
      </w:r>
    </w:p>
    <w:p w14:paraId="0000006A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6B" w14:textId="77777777" w:rsidR="00945815" w:rsidRDefault="00000000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heading=h.1fob9te" w:colFirst="0" w:colLast="0"/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обеспечения соблюдения трудового законодательства РФ (содействие работникам в трудоустройстве, получении образования и продвижении по службе, обеспечение личной безопасности работников, контроль количества и качества выполняемой работы и обеспечение сохранности имущества, обеспечение соблюдения законов и иных нормативных правовых актов)</w:t>
      </w:r>
    </w:p>
    <w:p w14:paraId="0000006C" w14:textId="77777777" w:rsidR="00945815" w:rsidRDefault="00000000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подготовки, заключения и исполнения договоров</w:t>
      </w:r>
    </w:p>
    <w:p w14:paraId="0000006D" w14:textId="77777777" w:rsidR="00945815" w:rsidRDefault="00000000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обработки входящих заявок с Сайта</w:t>
      </w:r>
    </w:p>
    <w:p w14:paraId="0000006E" w14:textId="77777777" w:rsidR="00945815" w:rsidRDefault="00000000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ведения статистики посещений Сайта </w:t>
      </w:r>
    </w:p>
    <w:p w14:paraId="0000006F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70" w14:textId="77777777" w:rsidR="00945815" w:rsidRDefault="00000000">
      <w:pPr>
        <w:widowControl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соответствии с настоящей Политикой Оператор может обрабатывать персональные данные, принадлежащих следующим категориям Субъектов персональных данных:</w:t>
      </w:r>
    </w:p>
    <w:p w14:paraId="00000071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72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работникам Оператора</w:t>
      </w:r>
    </w:p>
    <w:p w14:paraId="00000073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контрагентам Оператора</w:t>
      </w:r>
    </w:p>
    <w:p w14:paraId="00000074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клиентам Оператора</w:t>
      </w:r>
    </w:p>
    <w:p w14:paraId="00000075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представителям контрагентов Оператора</w:t>
      </w:r>
    </w:p>
    <w:p w14:paraId="00000076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посетителям Сайта Оператора</w:t>
      </w:r>
    </w:p>
    <w:p w14:paraId="00000077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78" w14:textId="77777777" w:rsidR="00945815" w:rsidRDefault="00000000">
      <w:pPr>
        <w:widowControl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Обработка персональных данных в целях обеспечения соблюдения трудового законодательства РФ. </w:t>
      </w:r>
    </w:p>
    <w:p w14:paraId="00000079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7A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настоящим разделом Политики Оператор определяет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цели их обработки или при наступлении иных законных оснований применительно к такой цели, как «обеспечение соблюдения трудового законодательства РФ (в т.ч. содействие работникам в трудоустройстве, получении образования и продвижении по службе, обеспечение личной безопасности работников, контроль количества и качества выполняемой работы и обеспечение сохранности имущества, обеспечение соблюдения законов и иных нормативных правовых актов)».</w:t>
      </w:r>
    </w:p>
    <w:p w14:paraId="0000007B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7C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указанной в настоящем разделе Политики цели Оператор обрабатывает персональные данные, принадлежащие такой категории субъектов персональных данных, как работники Оператора.</w:t>
      </w:r>
    </w:p>
    <w:p w14:paraId="0000007D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7E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обрабатывает следующие категории и перечень персональных данных работников в указанной в настоящем разделе Политики цели:</w:t>
      </w:r>
    </w:p>
    <w:p w14:paraId="0000007F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80" w14:textId="77777777" w:rsidR="00945815" w:rsidRDefault="00000000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обработка общих (иных) категорий персональных данных работников осуществляется в соответствии со следующим перечнем:</w:t>
      </w:r>
    </w:p>
    <w:p w14:paraId="00000081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</w:t>
      </w:r>
    </w:p>
    <w:p w14:paraId="00000082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 рождения</w:t>
      </w:r>
    </w:p>
    <w:p w14:paraId="00000083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месяц рождения</w:t>
      </w:r>
    </w:p>
    <w:p w14:paraId="00000084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 рождения</w:t>
      </w:r>
    </w:p>
    <w:p w14:paraId="00000085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рождения</w:t>
      </w:r>
    </w:p>
    <w:p w14:paraId="00000086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доходы</w:t>
      </w:r>
    </w:p>
    <w:p w14:paraId="00000087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</w:p>
    <w:p w14:paraId="00000088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места жительства</w:t>
      </w:r>
    </w:p>
    <w:p w14:paraId="00000089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регистрации</w:t>
      </w:r>
    </w:p>
    <w:p w14:paraId="0000008A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</w:t>
      </w:r>
    </w:p>
    <w:p w14:paraId="0000008B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телефона</w:t>
      </w:r>
    </w:p>
    <w:p w14:paraId="0000008C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СНИЛС</w:t>
      </w:r>
    </w:p>
    <w:p w14:paraId="0000008D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ИНН</w:t>
      </w:r>
    </w:p>
    <w:p w14:paraId="0000008E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гражданство</w:t>
      </w:r>
    </w:p>
    <w:p w14:paraId="0000008F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 документа, удостоверяющего личность</w:t>
      </w:r>
    </w:p>
    <w:p w14:paraId="00000090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реквизиты банковской карты</w:t>
      </w:r>
    </w:p>
    <w:p w14:paraId="00000091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расчетного счета</w:t>
      </w:r>
    </w:p>
    <w:p w14:paraId="00000092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лицевого счета</w:t>
      </w:r>
    </w:p>
    <w:p w14:paraId="00000093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профессия</w:t>
      </w:r>
    </w:p>
    <w:p w14:paraId="00000094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должность</w:t>
      </w:r>
    </w:p>
    <w:p w14:paraId="00000095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стаж работы</w:t>
      </w:r>
    </w:p>
    <w:p w14:paraId="00000096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фотография</w:t>
      </w:r>
    </w:p>
    <w:p w14:paraId="00000097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собираемые посредством метрических программ</w:t>
      </w:r>
    </w:p>
    <w:p w14:paraId="00000098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99" w14:textId="77777777" w:rsidR="0094581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обработка специальных категорий персональных данных работников не осуществляется; </w:t>
      </w:r>
    </w:p>
    <w:p w14:paraId="0000009A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9B" w14:textId="77777777" w:rsidR="0094581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обработка Оператором биометрических персональных данных работников (сведений, которые характеризуют физиологические и биологические особенности человека, на основании которых можно установить его личность) осуществляется в соответствии с требованиями законодательства Российской Федерации, а именно: </w:t>
      </w:r>
    </w:p>
    <w:p w14:paraId="0000009C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9D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 изображения лица, полученные с помощью фото- видео устройств</w:t>
      </w:r>
    </w:p>
    <w:p w14:paraId="0000009E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9F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heading=h.3znysh7" w:colFirst="0" w:colLast="0"/>
      <w:bookmarkEnd w:id="3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осуществляет смешанную обработку персональных данных работников в указанной в настоящем разделе Политики цели с передачей по внутренней сети, с передачей по сети интернет.</w:t>
      </w:r>
    </w:p>
    <w:p w14:paraId="000000A0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A1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действий, совершаемых Оператором с персональными данными работников в указанной в настоящем разделе Политики цели: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</w:r>
    </w:p>
    <w:p w14:paraId="000000A2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A3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Обработка персональных данных работников не требует получения соответствующего согласия при условии, что объем обрабатываемых Оператором персональных данных соответствует цели по обеспечению соблюдения трудового законодательства РФ, указанной в настоящем разделе Политики, на основании пункта 2 части 1 статьи 6 Закона о персональных данных.</w:t>
      </w:r>
    </w:p>
    <w:p w14:paraId="000000A4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A5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заключении трудового договора работники предоставляют Оператору следующие документы, содержащие их персональные данные:</w:t>
      </w:r>
    </w:p>
    <w:p w14:paraId="000000A6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A7" w14:textId="77777777" w:rsidR="00945815" w:rsidRDefault="00000000">
      <w:pPr>
        <w:widowControl/>
        <w:numPr>
          <w:ilvl w:val="3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паспорт или иной документ, удостоверяющий личность;</w:t>
      </w:r>
    </w:p>
    <w:p w14:paraId="000000A8" w14:textId="77777777" w:rsidR="00945815" w:rsidRDefault="00000000">
      <w:pPr>
        <w:widowControl/>
        <w:numPr>
          <w:ilvl w:val="3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трудовую книжку и (или) сведения о трудовой деятельности, за исключением случаев, если трудовой договор заключается впервые;</w:t>
      </w:r>
    </w:p>
    <w:p w14:paraId="000000A9" w14:textId="77777777" w:rsidR="00945815" w:rsidRDefault="00000000">
      <w:pPr>
        <w:widowControl/>
        <w:numPr>
          <w:ilvl w:val="3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документ, подтверждающий регистрацию в системе индивидуального (персонифицированного) учета, в том числе в форме электронного документа; </w:t>
      </w:r>
    </w:p>
    <w:p w14:paraId="000000AA" w14:textId="77777777" w:rsidR="00945815" w:rsidRDefault="00000000">
      <w:pPr>
        <w:widowControl/>
        <w:numPr>
          <w:ilvl w:val="3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документы воинского учета - для военнообязанных и лиц, подлежащих призыву на военную службу;</w:t>
      </w:r>
    </w:p>
    <w:p w14:paraId="000000AB" w14:textId="77777777" w:rsidR="00945815" w:rsidRDefault="00000000">
      <w:pPr>
        <w:widowControl/>
        <w:numPr>
          <w:ilvl w:val="3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 об образовании и (или)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14:paraId="000000AC" w14:textId="77777777" w:rsidR="00945815" w:rsidRDefault="00000000">
      <w:pPr>
        <w:widowControl/>
        <w:numPr>
          <w:ilvl w:val="3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иные документы в соответствии с требованиями законодательства.</w:t>
      </w:r>
    </w:p>
    <w:p w14:paraId="000000AD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AE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случае первоначального заключения трудового договора с работниками, трудовую книжку, страховое свидетельство государственного пенсионного страхования оформляет Оператор. </w:t>
      </w:r>
    </w:p>
    <w:p w14:paraId="000000AF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B0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случае, если для трудоустройства работников требуются в соответствии с законодательством иные документы, Оператор обращается к лицам, поступающим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работу, с просьбой о предоставлении таких документов, содержащих их персональные данные.</w:t>
      </w:r>
    </w:p>
    <w:p w14:paraId="000000B1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B2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осуществляет хранение персональных данных работников в форме, позволяющей определить субъектов персональных данных, не дольше, чем этого требуют указанная в настоящем разделе Политики цель обработки персональных данных, если срок хранения персональных данных не установлен федеральным законом.</w:t>
      </w:r>
    </w:p>
    <w:p w14:paraId="000000B3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B4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обрабатывает персональные данные уволенных работников в случаях и в сроки, предусмотренные законодательством РФ. К таким случаям, в том числе, относится обработка персональных данных в рамках бухгалтерского и налогового учета, в том числе для обеспечения сохранности документов, необходимых для исчисления, удержания и перечисления налога.</w:t>
      </w:r>
    </w:p>
    <w:p w14:paraId="000000B5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B6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обязан хранить бухгалтерскую документацию в течение сроков, устанавливаемых в соответствии с правилами организации государственного архивного дела, но при этом минимальный срок хранения не может быть менее 5 (пяти) лет.</w:t>
      </w:r>
    </w:p>
    <w:p w14:paraId="000000B7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B8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истечении сроков, определенных законодательством РФ, личные дела работников и иные документы передаются на архивное хранение на срок 50 лет. </w:t>
      </w:r>
    </w:p>
    <w:p w14:paraId="000000B9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BA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Согласие работников на обработку их персональных данных в случаях, предусмотренных пунктами 4.4.11. – 4.4.13. Политики, не требуется.</w:t>
      </w:r>
    </w:p>
    <w:p w14:paraId="000000BB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BC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без согласия работников не раскрывает третьим лицам и не распространяет персональные данные работников в указанной в настоящем разделе Политики цели, если иное не предусмотрено законодательством РФ.</w:t>
      </w:r>
    </w:p>
    <w:p w14:paraId="000000BD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BE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передаче персональных данных работников Оператором должны соблюдаться следующие требования:</w:t>
      </w:r>
    </w:p>
    <w:p w14:paraId="000000BF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C0" w14:textId="77777777" w:rsidR="0094581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запрещается сообщать персональные данные работников третьей стороне без письменного согласия работников, за исключением случаев, когда это необходимо в целях предупреждения угрозы жизни и здоровью работников, а также в случаях, установленных действующим законодательством РФ;</w:t>
      </w:r>
    </w:p>
    <w:p w14:paraId="000000C1" w14:textId="77777777" w:rsidR="0094581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работник, передающий персональные данные работников Оператора, обязан предупредить лиц, получающих персональные данные работников, о том, что эти данные могут быть использованы лишь в целях, для которых они сообщены, и требовать от этих лиц подтверждения соблюдения этого правила. Лица, получающие персональные данные работников Оператора, обязаны соблюдать режим их конфиденциальности. Данное положение не распространяется на обмен персональными данными работников в порядке, установленном действующим законодательством РФ;</w:t>
      </w:r>
    </w:p>
    <w:p w14:paraId="000000C2" w14:textId="77777777" w:rsidR="0094581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работник, передающий персональные данные работников Оператора, имеет право передавать их персональные данные представителям работников в порядке, установленном Трудовым кодексом РФ, и ограничивать эту информацию только теми персональными данными работников, которые необходимы для выполнения указанными представителями их функций. </w:t>
      </w:r>
    </w:p>
    <w:p w14:paraId="000000C3" w14:textId="77777777" w:rsidR="0094581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передача персональных данных работников в Фонд пенсионного и социального страхования Российской Федерации (Социальный фонд России) в порядке, установленном федеральными законами, в частности Федеральным законом «Об обязательном пенсионном страховании в Российской Федерации», Федеральным законом «Об основах обязательного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социального страхования», Федеральным законом «Об обязательном медицинском страховании в Российской Федерации» осуществляется без согласия работников.</w:t>
      </w:r>
    </w:p>
    <w:p w14:paraId="000000C4" w14:textId="77777777" w:rsidR="0094581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Согласие работников не требуется в случаях передачи Оператором персональных данных работников в налоговые органы, военные комиссариаты, профсоюзные органы, предусмотренных действующим законодательством РФ, а также при получении, в рамках установленных полномочий, мотивированных запросов от органов прокуратуры, правоохранительных органов, органов безопасности, от государственных инспекторов труда при осуществлении ими государственного надзора и контроля за соблюдением трудового законодательства и иных органов, уполномоченных запрашивать информацию о работниках в соответствии с компетенцией, предусмотренной действующим законодательством РФ.</w:t>
      </w:r>
    </w:p>
    <w:p w14:paraId="000000C5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heading=h.2et92p0" w:colFirst="0" w:colLast="0"/>
      <w:bookmarkEnd w:id="4"/>
    </w:p>
    <w:p w14:paraId="000000C6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не осуществляет трансграничную передачу персональных данных работников в указанной в настоящем разделе Политики цели.</w:t>
      </w:r>
    </w:p>
    <w:p w14:paraId="000000C7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C8" w14:textId="77777777" w:rsidR="00945815" w:rsidRDefault="00000000">
      <w:pPr>
        <w:widowControl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Обработка персональных данных в целях подготовки, заключения и исполнения договоров. </w:t>
      </w:r>
    </w:p>
    <w:p w14:paraId="000000C9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CA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настоящим разделом Политики Оператор определяет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цели их обработки или при наступлении иных законных оснований применительно к такой цели, как «подготовка, заключение и исполнение договоров».</w:t>
      </w:r>
    </w:p>
    <w:p w14:paraId="000000CB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CC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указанной в настоящем разделе Политики цели Оператор обрабатывает персональные данные, принадлежащие такой (-им) категории (-ям) субъектов персональных данных, как: </w:t>
      </w:r>
    </w:p>
    <w:p w14:paraId="000000CD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CE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контрагенты Оператора</w:t>
      </w:r>
    </w:p>
    <w:p w14:paraId="000000CF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клиенты Оператора</w:t>
      </w:r>
    </w:p>
    <w:p w14:paraId="000000D0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представители контрагентов Оператора</w:t>
      </w:r>
    </w:p>
    <w:p w14:paraId="000000D1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D2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обрабатывает следующие категории и перечень персональных данных контрагентов, клиентов, представителей контрагентов в указанной в настоящем разделе Политики цели:</w:t>
      </w:r>
    </w:p>
    <w:p w14:paraId="000000D3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D4" w14:textId="77777777" w:rsidR="00945815" w:rsidRDefault="00000000">
      <w:pPr>
        <w:widowControl/>
        <w:spacing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а.1) обработка общих (иных) категорий персональных данных контрагентов осуществляется в соответствии со следующим перечнем:</w:t>
      </w:r>
    </w:p>
    <w:p w14:paraId="000000D5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</w:t>
      </w:r>
    </w:p>
    <w:p w14:paraId="000000D6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доходы</w:t>
      </w:r>
    </w:p>
    <w:p w14:paraId="000000D7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</w:p>
    <w:p w14:paraId="000000D8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места жительства</w:t>
      </w:r>
    </w:p>
    <w:p w14:paraId="000000D9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регистрации</w:t>
      </w:r>
    </w:p>
    <w:p w14:paraId="000000DA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</w:t>
      </w:r>
    </w:p>
    <w:p w14:paraId="000000DB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телефона</w:t>
      </w:r>
    </w:p>
    <w:p w14:paraId="000000DC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СНИЛС</w:t>
      </w:r>
    </w:p>
    <w:p w14:paraId="000000DD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ИНН</w:t>
      </w:r>
    </w:p>
    <w:p w14:paraId="000000DE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гражданство</w:t>
      </w:r>
    </w:p>
    <w:p w14:paraId="000000DF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 документа, удостоверяющего личность</w:t>
      </w:r>
    </w:p>
    <w:p w14:paraId="000000E0" w14:textId="77777777" w:rsidR="00945815" w:rsidRDefault="00000000">
      <w:pPr>
        <w:widowControl/>
        <w:spacing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а.2) обработка общих (иных) категорий персональных данных клиентов осуществляется в соответствии со следующим перечнем:</w:t>
      </w:r>
    </w:p>
    <w:p w14:paraId="000000E1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</w:t>
      </w:r>
    </w:p>
    <w:p w14:paraId="000000E2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 рождения</w:t>
      </w:r>
    </w:p>
    <w:p w14:paraId="000000E3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месяц рождения</w:t>
      </w:r>
    </w:p>
    <w:p w14:paraId="000000E4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 рождения</w:t>
      </w:r>
    </w:p>
    <w:p w14:paraId="000000E5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рождения</w:t>
      </w:r>
    </w:p>
    <w:p w14:paraId="000000E6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семейное положение</w:t>
      </w:r>
    </w:p>
    <w:p w14:paraId="000000E7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</w:p>
    <w:p w14:paraId="000000E8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</w:t>
      </w:r>
    </w:p>
    <w:p w14:paraId="000000E9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телефона</w:t>
      </w:r>
    </w:p>
    <w:p w14:paraId="000000EA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реквизиты банковской карты</w:t>
      </w:r>
    </w:p>
    <w:p w14:paraId="000000EB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фотография</w:t>
      </w:r>
    </w:p>
    <w:p w14:paraId="000000EC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собираемые посредством метрических программ</w:t>
      </w:r>
    </w:p>
    <w:p w14:paraId="000000ED" w14:textId="77777777" w:rsidR="00945815" w:rsidRDefault="00000000">
      <w:pPr>
        <w:widowControl/>
        <w:spacing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а.3) обработка общих (иных) категорий персональных данных представителей контрагентов осуществляется в соответствии со следующим перечнем:</w:t>
      </w:r>
    </w:p>
    <w:p w14:paraId="000000EE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</w:t>
      </w:r>
    </w:p>
    <w:p w14:paraId="000000EF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 рождения</w:t>
      </w:r>
    </w:p>
    <w:p w14:paraId="000000F0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месяц рождения</w:t>
      </w:r>
    </w:p>
    <w:p w14:paraId="000000F1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 рождения</w:t>
      </w:r>
    </w:p>
    <w:p w14:paraId="000000F2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рождения</w:t>
      </w:r>
    </w:p>
    <w:p w14:paraId="000000F3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семейное положение</w:t>
      </w:r>
    </w:p>
    <w:p w14:paraId="000000F4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доходы</w:t>
      </w:r>
    </w:p>
    <w:p w14:paraId="000000F5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</w:p>
    <w:p w14:paraId="000000F6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места жительства</w:t>
      </w:r>
    </w:p>
    <w:p w14:paraId="000000F7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регистрации</w:t>
      </w:r>
    </w:p>
    <w:p w14:paraId="000000F8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</w:t>
      </w:r>
    </w:p>
    <w:p w14:paraId="000000F9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телефона</w:t>
      </w:r>
    </w:p>
    <w:p w14:paraId="000000FA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СНИЛС</w:t>
      </w:r>
    </w:p>
    <w:p w14:paraId="000000FB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ИНН</w:t>
      </w:r>
    </w:p>
    <w:p w14:paraId="000000FC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гражданство</w:t>
      </w:r>
    </w:p>
    <w:p w14:paraId="000000FD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 документа, удостоверяющего личность</w:t>
      </w:r>
    </w:p>
    <w:p w14:paraId="000000FE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реквизиты банковской карты</w:t>
      </w:r>
    </w:p>
    <w:p w14:paraId="000000FF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фотография</w:t>
      </w:r>
    </w:p>
    <w:p w14:paraId="00000100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собираемые посредством метрических программ</w:t>
      </w:r>
    </w:p>
    <w:p w14:paraId="00000101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02" w14:textId="77777777" w:rsidR="0094581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обработка специальных категорий персональных данных клиентов осуществляется в соответствии с требованиями законодательства Российской Федерации, а именно:  </w:t>
      </w:r>
    </w:p>
    <w:p w14:paraId="00000103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04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состоянии здоровья</w:t>
      </w:r>
    </w:p>
    <w:p w14:paraId="00000105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состояние интимной жизни</w:t>
      </w:r>
    </w:p>
    <w:p w14:paraId="00000106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07" w14:textId="77777777" w:rsidR="0094581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обработка биометрических персональных данных клиентов, представителей контрагентов (сведений, которые характеризуют физиологические и биологические особенности человека, на основании которых можно установить его личность) осуществляется в соответствии с требованиями законодательства Российской Федерации, а именно: </w:t>
      </w:r>
    </w:p>
    <w:p w14:paraId="00000108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09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 изображения лица, полученные с помощью фото- видео устройств</w:t>
      </w:r>
    </w:p>
    <w:p w14:paraId="0000010A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0B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Оператор осуществляет смешанную обработку персональных данных контрагентов, клиентов, представителей контрагентов в указанной в настоящем разделе Политики цели с передачей по внутренней сети, с передачей по сети интернет.</w:t>
      </w:r>
    </w:p>
    <w:p w14:paraId="0000010C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0D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действий, совершаемых Оператором с персональными данными контрагентов, клиентов, представителей контрагентов в указанной в настоящем разделе цели: сбор, запись, систематизация, накопление, хранение, уточнение (обновление, изменение), извлечение, использование, блокирование, удаление, уничтожение.</w:t>
      </w:r>
    </w:p>
    <w:p w14:paraId="0000010E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0F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Обработка персональных данных контрагентов, клиентов, представителей контрагентов не требует получения соответствующего согласия при условии, что объем обрабатываемых Оператором персональных данных соответствует цели по подготовке, заключения и исполнения гражданско-правового договора, указанной в настоящем разделе Политики, на основании пункта 5 части 1 статьи 6 Закона о персональных данных, а также обработка персональных данных необходима для осуществления прав и законных интересов оператора или третьих лиц на основании пункта 7 части 1 статьи 6 Закона о персональных данных.</w:t>
      </w:r>
    </w:p>
    <w:p w14:paraId="00000110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11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без согласия субъекта персональных данных не раскрывает третьим лицам и не распространяет персональные данные контрагентов, клиентов, представителей контрагентов в указанной в настоящем разделе Политики цели, если иное не предусмотрено законодательством РФ.</w:t>
      </w:r>
    </w:p>
    <w:p w14:paraId="00000112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13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не осуществляет трансграничную передачу персональных данных контрагентов, клиентов, представителей контрагентов в указанной в настоящем разделе Политики цели.</w:t>
      </w:r>
    </w:p>
    <w:p w14:paraId="00000114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115" w14:textId="77777777" w:rsidR="00945815" w:rsidRDefault="00000000">
      <w:pPr>
        <w:widowControl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Обработка персональных данных в целях обработки входящих заявок с Сайта.</w:t>
      </w:r>
    </w:p>
    <w:p w14:paraId="00000116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117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настоящим разделом Политики Оператор определяет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цели их обработки или при наступлении иных законных оснований применительно к такой цели, как «обработка входящих заявок с Сайта».</w:t>
      </w:r>
    </w:p>
    <w:p w14:paraId="00000118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19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указанной в настоящем разделе Политики цели Оператор обрабатывает персональные данные, принадлежащие такой категории субъектов персональных данных, как посетители Сайта Оператора.</w:t>
      </w:r>
    </w:p>
    <w:p w14:paraId="0000011A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11B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обрабатывает следующие категории и перечень персональных данных посетителей в указанной в настоящем разделе Политики цели:</w:t>
      </w:r>
    </w:p>
    <w:p w14:paraId="0000011C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1D" w14:textId="77777777" w:rsidR="00945815" w:rsidRDefault="00000000">
      <w:pPr>
        <w:widowControl/>
        <w:spacing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обработка общих (иных) категорий персональных данных посетителей осуществляется в соответствии со следующим перечнем:</w:t>
      </w:r>
    </w:p>
    <w:p w14:paraId="0000011E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</w:t>
      </w:r>
    </w:p>
    <w:p w14:paraId="0000011F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 рождения</w:t>
      </w:r>
    </w:p>
    <w:p w14:paraId="00000120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месяц рождения</w:t>
      </w:r>
    </w:p>
    <w:p w14:paraId="00000121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дата рождения</w:t>
      </w:r>
    </w:p>
    <w:p w14:paraId="00000122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рождения</w:t>
      </w:r>
    </w:p>
    <w:p w14:paraId="00000123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семейное положение</w:t>
      </w:r>
    </w:p>
    <w:p w14:paraId="00000124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</w:p>
    <w:p w14:paraId="00000125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</w:t>
      </w:r>
    </w:p>
    <w:p w14:paraId="00000126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телефона</w:t>
      </w:r>
    </w:p>
    <w:p w14:paraId="00000127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реквизиты банковской карты</w:t>
      </w:r>
    </w:p>
    <w:p w14:paraId="00000128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фотография</w:t>
      </w:r>
    </w:p>
    <w:p w14:paraId="00000129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собираемые посредством метрических программ</w:t>
      </w:r>
    </w:p>
    <w:p w14:paraId="0000012A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2B" w14:textId="77777777" w:rsidR="0094581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обработка специальных категорий персональных данных посетителей не осуществляется; </w:t>
      </w:r>
    </w:p>
    <w:p w14:paraId="0000012C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2D" w14:textId="77777777" w:rsidR="0094581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обработка биометрических персональных данных посетителей (сведений, которые характеризуют физиологические и биологические особенности человека, на основании которых можно установить его личность) не осуществляется. </w:t>
      </w:r>
    </w:p>
    <w:p w14:paraId="0000012E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2F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осуществляет смешанную обработку персональных данных посетителей в указанной в настоящем разделе Политики цели с передачей по внутренней сети, с передачей по сети интернет.</w:t>
      </w:r>
    </w:p>
    <w:p w14:paraId="00000130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31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действий, совершаемых Оператором с персональными данными посетителей в указанной в настоящем разделе цели: сбор, запись, систематизация, накопление, хранение, уточнение (обновление, изменение), извлечение, использование, блокирование, удаление, уничтожение.</w:t>
      </w:r>
    </w:p>
    <w:p w14:paraId="00000132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33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Обработка персональных данных посетителей в указанной в настоящем разделе Политики цели осуществляется при условии получения предварительного согласия на такую обработку.</w:t>
      </w:r>
    </w:p>
    <w:p w14:paraId="00000134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35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без согласия субъекта персональных данных не раскрывает третьим лицам и не распространяет персональные данные посетителей в указанной в настоящем разделе Политики цели, если иное не предусмотрено законодательством РФ.</w:t>
      </w:r>
    </w:p>
    <w:p w14:paraId="00000136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37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не осуществляет трансграничную передачу персональных данных посетителей в указанной в настоящем разделе Политики цели.</w:t>
      </w:r>
    </w:p>
    <w:p w14:paraId="00000138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139" w14:textId="77777777" w:rsidR="00945815" w:rsidRDefault="00000000">
      <w:pPr>
        <w:widowControl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Обработка персональных данных в целях ведения статистики посещений Сайта.</w:t>
      </w:r>
    </w:p>
    <w:p w14:paraId="0000013A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13B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настоящим разделом Политики Оператор определяет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цели их обработки или при наступлении иных законных оснований применительно к такой цели, как «ведение статистики посещений Сайта».</w:t>
      </w:r>
    </w:p>
    <w:p w14:paraId="0000013C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3D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указанной в настоящем разделе Политики цели Оператор обрабатывает персональные данные, принадлежащие такой категории субъектов персональных данных, как: посетители Сайта Оператора.</w:t>
      </w:r>
    </w:p>
    <w:p w14:paraId="0000013E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13F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обрабатывает следующие категории и перечень персональных данных посетителей в указанной в настоящем разделе Политики цели:</w:t>
      </w:r>
    </w:p>
    <w:p w14:paraId="00000140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41" w14:textId="77777777" w:rsidR="00945815" w:rsidRDefault="00000000">
      <w:pPr>
        <w:widowControl/>
        <w:spacing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обработка общих (иных) категорий персональных данных посетителей осуществляется в соответствии со следующим перечнем:</w:t>
      </w:r>
    </w:p>
    <w:p w14:paraId="00000142" w14:textId="77777777" w:rsidR="0094581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собираемые посредством метрических программ</w:t>
      </w:r>
    </w:p>
    <w:p w14:paraId="00000143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44" w14:textId="77777777" w:rsidR="0094581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обработка специальных категорий персональных данных посетителей не осуществляется; </w:t>
      </w:r>
    </w:p>
    <w:p w14:paraId="00000145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46" w14:textId="77777777" w:rsidR="0094581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обработка биометрических персональных данных посетителей (сведений, которые характеризуют физиологические и биологические особенности человека, на основании которых можно установить его личность) не осуществляется. </w:t>
      </w:r>
    </w:p>
    <w:p w14:paraId="00000147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48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осуществляет смешанную обработку персональных данных посетителей в указанной в настоящем разделе Политики цели с передачей по внутренней сети, с передачей по сети интернет.</w:t>
      </w:r>
    </w:p>
    <w:p w14:paraId="00000149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4A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действий, совершаемых Оператором с персональными данными посетителей в указанной в настоящем разделе цели: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</w:r>
    </w:p>
    <w:p w14:paraId="0000014B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4C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Обработка персональных данных посетителей в указанной в настоящем разделе Политики цели осуществляется при условии получения предварительного согласия на такую обработку.</w:t>
      </w:r>
    </w:p>
    <w:p w14:paraId="0000014D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4E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без согласия субъекта персональных данных не раскрывает третьим лицам и не распространяет персональные данные посетителей в указанной в настоящем разделе Политики цели, если иное не предусмотрено законодательством РФ.</w:t>
      </w:r>
    </w:p>
    <w:p w14:paraId="0000014F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50" w14:textId="77777777" w:rsidR="00945815" w:rsidRDefault="00000000">
      <w:pPr>
        <w:widowControl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не осуществляет трансграничную передачу персональных данных посетителей в указанной в настоящем разделе Политики цели.</w:t>
      </w:r>
    </w:p>
    <w:p w14:paraId="00000151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152" w14:textId="77777777" w:rsidR="0094581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ПОРЯДОК СБОРА И ХРАНЕНИЯ ПЕРСОНАЛЬНЫХ ДАННЫХ</w:t>
      </w:r>
    </w:p>
    <w:p w14:paraId="00000153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54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5.1. При сборе персональных данных, в том числе посредством информационно-телекоммуникационной сети Интернет, Оператор обеспечивает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Федерации.</w:t>
      </w:r>
    </w:p>
    <w:p w14:paraId="00000155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56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 Лица, передавшие Оператору сведения о другом Субъекте персональных данных, в том числе через Сайт, не имея при этом согласия субъекта, чьи персональные данные были переданы, несут ответственность в соответствии с законодательством Российской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Федерации.</w:t>
      </w:r>
    </w:p>
    <w:p w14:paraId="00000157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58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5.3.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поручителем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которому является Субъект персональных данных. </w:t>
      </w:r>
    </w:p>
    <w:p w14:paraId="00000159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5A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5.4. Обрабатываемые персональные данные подлежат уничтожению в случае:</w:t>
      </w:r>
    </w:p>
    <w:p w14:paraId="0000015B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5C" w14:textId="77777777" w:rsidR="0094581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достижения срока обработки персональных данных;</w:t>
      </w:r>
    </w:p>
    <w:p w14:paraId="0000015D" w14:textId="77777777" w:rsidR="0094581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достижения целей обработки персональных данных;</w:t>
      </w:r>
    </w:p>
    <w:p w14:paraId="0000015E" w14:textId="77777777" w:rsidR="0094581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утраты необходимости в достижении целей обработки персональных данных;</w:t>
      </w:r>
    </w:p>
    <w:p w14:paraId="0000015F" w14:textId="77777777" w:rsidR="0094581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получения отзыва согласия на обработку персональных данных;</w:t>
      </w:r>
    </w:p>
    <w:p w14:paraId="00000160" w14:textId="77777777" w:rsidR="0094581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исключения Оператора из Единого государственного реестра индивидуальных предпринимателей.</w:t>
      </w:r>
    </w:p>
    <w:p w14:paraId="00000161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62" w14:textId="77777777" w:rsidR="0094581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ЗАЩИТА ПЕРСОНАЛЬНЫХ ДАННЫХ</w:t>
      </w:r>
    </w:p>
    <w:p w14:paraId="00000163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64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6.1. 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распространения и других несанкционированных действий, в том числе:</w:t>
      </w:r>
    </w:p>
    <w:p w14:paraId="00000165" w14:textId="77777777" w:rsidR="00945815" w:rsidRDefault="009458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66" w14:textId="77777777" w:rsidR="00945815" w:rsidRDefault="00000000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определяет угрозы безопасности персональных данных при их обработке;</w:t>
      </w:r>
    </w:p>
    <w:p w14:paraId="00000167" w14:textId="77777777" w:rsidR="00945815" w:rsidRDefault="00000000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принимает локальные нормативные акты и иные документы, регулирующие отношения в сфере обработки и защиты персональных данных;</w:t>
      </w:r>
    </w:p>
    <w:p w14:paraId="00000168" w14:textId="77777777" w:rsidR="00945815" w:rsidRDefault="00000000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назначает лиц, ответственных за обеспечение безопасности персональных данных в структурных подразделениях и информационных системах Оператора;</w:t>
      </w:r>
    </w:p>
    <w:p w14:paraId="00000169" w14:textId="77777777" w:rsidR="00945815" w:rsidRDefault="00000000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создает необходимые условия для работы с персональными данными;</w:t>
      </w:r>
    </w:p>
    <w:p w14:paraId="0000016A" w14:textId="77777777" w:rsidR="00945815" w:rsidRDefault="00000000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организует учет документов, содержащих персональные данные;</w:t>
      </w:r>
    </w:p>
    <w:p w14:paraId="0000016B" w14:textId="77777777" w:rsidR="00945815" w:rsidRDefault="00000000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организует работу с информационными системами, в которых обрабатываются персональные данные;</w:t>
      </w:r>
    </w:p>
    <w:p w14:paraId="0000016C" w14:textId="77777777" w:rsidR="00945815" w:rsidRDefault="00000000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хранит персональные данные в условиях, при которых обеспечивается их сохранность и исключается неправомерный доступ к ним;</w:t>
      </w:r>
    </w:p>
    <w:p w14:paraId="0000016D" w14:textId="77777777" w:rsidR="00945815" w:rsidRDefault="00000000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организует обучение работников Оператора, осуществляющих обработку персональных данных.</w:t>
      </w:r>
    </w:p>
    <w:p w14:paraId="0000016E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6F" w14:textId="77777777" w:rsidR="0094581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АКТУАЛИЗАЦИЯ, ИСПРАВЛЕНИЕ, УДАЛЕНИЕ И УНИЧТОЖЕНИЕ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ПЕРСОНАЛЬНЫХ ДАННЫХ, ОТВЕТЫ НА ЗАПРОСЫ СУБЪЕКТОВ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ДОСТУП К ПЕРСОНАЛЬНЫМ ДАННЫМ</w:t>
      </w:r>
    </w:p>
    <w:p w14:paraId="00000170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71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7.1. Подтверждение факта обработки персональных данных Оператором, правовые основания и цели обработки персональных данных, а также иные сведения, указанные в части 7 статьи 14 Закона о персональных данных,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 в течение 10 (десяти) рабочих дней с момента поступления обращения или получения запроса. В предоставляемые сведения не включаются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</w:t>
      </w:r>
    </w:p>
    <w:p w14:paraId="00000172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73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Запрос должен содержать:</w:t>
      </w:r>
    </w:p>
    <w:p w14:paraId="00000174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75" w14:textId="77777777" w:rsidR="0094581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</w:t>
      </w:r>
    </w:p>
    <w:p w14:paraId="00000176" w14:textId="77777777" w:rsidR="0094581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Оператором;</w:t>
      </w:r>
    </w:p>
    <w:p w14:paraId="00000177" w14:textId="77777777" w:rsidR="0094581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подпись Субъекта персональных данных или его представителя.</w:t>
      </w:r>
    </w:p>
    <w:p w14:paraId="00000178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79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Запрос может быть направлен в форме электронного документа и подписан электронной подписью в соответствии с законодательством Российской Федерации. </w:t>
      </w:r>
    </w:p>
    <w:p w14:paraId="0000017A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7B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 обращении (запросе)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информации, то ему направляется мотивированный отказ.</w:t>
      </w:r>
    </w:p>
    <w:p w14:paraId="0000017C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7D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 Субъекта персональных данных на доступ к его персональным данным может быть ограничено в соответствии с частью 8 статьи 14 Закона о персональных данных, в том числе если доступ Субъекта персональных данных к его персональным данным нарушает права и законные интересы третьих лиц.</w:t>
      </w:r>
    </w:p>
    <w:p w14:paraId="0000017E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7F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7.2.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данных, относящихся к этому Субъекту персональных данных, с момента такого обращения или получения указанного запроса на период проверки, если блокирование персональных данных не нарушает права и законные интересы Субъекта персональных данных или третьих лиц.</w:t>
      </w:r>
    </w:p>
    <w:p w14:paraId="00000180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81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подтверждения факта неточности персональных данных Оператор на основании сведений, представленных субъектом персональных данных или его представителем либо Роскомнадзором,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данных.</w:t>
      </w:r>
    </w:p>
    <w:p w14:paraId="00000182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83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7.3. В случае выявления неправомерной обработки персональных данных при обращении (запросе)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данных, относящихся к этому Субъекту персональных данных, с момента такого обращения или получения запроса.</w:t>
      </w:r>
    </w:p>
    <w:p w14:paraId="00000184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85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7.4. При достижении целей обработки персональных данных, а также в случае отзыва Субъектом персональных данных согласия на их обработку персональные данные подлежат уничтожению, если:</w:t>
      </w:r>
    </w:p>
    <w:p w14:paraId="00000186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87" w14:textId="77777777" w:rsidR="0094581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иное не предусмотрено договором, стороной которого является Субъект персональных данных;</w:t>
      </w:r>
    </w:p>
    <w:p w14:paraId="00000188" w14:textId="77777777" w:rsidR="0094581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не вправе осуществлять обработку без согласия Субъекта персональных данных на основаниях, предусмотренных Законом о персональных данных или иными федеральными законами;</w:t>
      </w:r>
    </w:p>
    <w:p w14:paraId="00000189" w14:textId="77777777" w:rsidR="0094581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иное не предусмотрено другим соглашением между Оператором и Субъектом персональных данных.</w:t>
      </w:r>
    </w:p>
    <w:p w14:paraId="0000018A" w14:textId="77777777" w:rsidR="00945815" w:rsidRDefault="009458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18B" w14:textId="77777777" w:rsidR="009458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ЗАКЛЮЧИТЕЛЬНЫЕ ПОЛОЖЕНИЯ</w:t>
      </w:r>
    </w:p>
    <w:p w14:paraId="0000018C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18D" w14:textId="77777777" w:rsidR="00945815" w:rsidRDefault="00000000">
      <w:pPr>
        <w:widowControl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5" w:name="_heading=h.tyjcwt" w:colFirst="0" w:colLast="0"/>
      <w:bookmarkEnd w:id="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Оператор вправе направлять Субъекту персональных данных сообщения рекламно-информационного характера посредством электронной почты, СМС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-уведомлений только при условии предварительного согласия на получение рекламы согласно части 1 статьи 18 Федерального закона от 13.03.2006 г. № 38-ФЗ «О рекламе». Согласие на получение сообщений рекламного характера от Оператора посредством электронной почты, СМС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-уведомлений предоставляется в письменной форме, либо в электронной форме при проставлении галочки в соответствующем поле на Сайте.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18E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18F" w14:textId="0FE1B86D" w:rsidR="00945815" w:rsidRDefault="00000000">
      <w:pPr>
        <w:widowControl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Субъект персональных данных вправе отказаться от получения сообщений рекламного характера, пройдя по соответствующей ссылке в получаемых от Оператора электронных письмах, направив уведомление об отказе от получения сообщений рекламного характера в службу поддержки по адресу места нахождения Оператора: </w:t>
      </w:r>
      <w:r w:rsidR="006D5A6E" w:rsidRPr="00B4564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Иловайская ул., д.10 </w:t>
      </w:r>
      <w:proofErr w:type="spellStart"/>
      <w:r w:rsidR="006D5A6E" w:rsidRPr="00B4564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стр</w:t>
      </w:r>
      <w:proofErr w:type="spellEnd"/>
      <w:r w:rsidR="006D5A6E" w:rsidRPr="00B4564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1, Москва, 109651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путем обращения к Оператору с соответствующим запросом по электронной почте</w:t>
      </w:r>
      <w:r w:rsidR="006D5A6E" w:rsidRPr="006D5A6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D5A6E" w:rsidRPr="00B4564C">
        <w:rPr>
          <w:rFonts w:ascii="Times New Roman" w:eastAsia="Times New Roman" w:hAnsi="Times New Roman" w:cs="Times New Roman"/>
          <w:sz w:val="24"/>
          <w:szCs w:val="24"/>
          <w:lang w:val="ru-RU"/>
        </w:rPr>
        <w:t>welcome@ademglass.ru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190" w14:textId="77777777" w:rsidR="00945815" w:rsidRDefault="0094581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191" w14:textId="77777777" w:rsidR="00945815" w:rsidRDefault="00000000">
      <w:pPr>
        <w:widowControl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исполнение требований части 2 статьи 18.1 Закона о персональных данных настоящая Политика размещается по адресу местонахождения Оператора, а также в свободном доступе в информационно-телекоммуникационной сети «Интернет» на Сайте.</w:t>
      </w:r>
    </w:p>
    <w:p w14:paraId="00000192" w14:textId="77777777" w:rsidR="00945815" w:rsidRDefault="00945815"/>
    <w:sectPr w:rsidR="00945815">
      <w:headerReference w:type="default" r:id="rId8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237D1" w14:textId="77777777" w:rsidR="00790205" w:rsidRDefault="00790205">
      <w:pPr>
        <w:spacing w:after="0" w:line="240" w:lineRule="auto"/>
      </w:pPr>
      <w:r>
        <w:separator/>
      </w:r>
    </w:p>
  </w:endnote>
  <w:endnote w:type="continuationSeparator" w:id="0">
    <w:p w14:paraId="216A9628" w14:textId="77777777" w:rsidR="00790205" w:rsidRDefault="00790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9409C4E-0E50-D34A-9455-E91D772C9283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250B9CEB-9503-E541-A7E9-CBCF19CDA7D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0D65CCF-D117-6D41-96E5-AEDED40EAB17}"/>
    <w:embedBold r:id="rId4" w:fontKey="{1D3F20FF-6051-0549-B892-5E0C38AC6F4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3818380B-5212-A44E-901D-63CF2CC0DEC7}"/>
    <w:embedBold r:id="rId6" w:fontKey="{B202972D-2E52-A64C-AEA6-16EEF7D3A85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F38561AF-1685-494C-B24F-53426CF45DC8}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  <w:embedRegular r:id="rId8" w:fontKey="{C635C7AE-DAFE-0846-BE96-A99E376E389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CB673" w14:textId="77777777" w:rsidR="00790205" w:rsidRDefault="00790205">
      <w:pPr>
        <w:spacing w:after="0" w:line="240" w:lineRule="auto"/>
      </w:pPr>
      <w:r>
        <w:separator/>
      </w:r>
    </w:p>
  </w:footnote>
  <w:footnote w:type="continuationSeparator" w:id="0">
    <w:p w14:paraId="506D275D" w14:textId="77777777" w:rsidR="00790205" w:rsidRDefault="00790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93" w14:textId="77777777" w:rsidR="00945815" w:rsidRDefault="009458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C4E1C"/>
    <w:multiLevelType w:val="multilevel"/>
    <w:tmpl w:val="A080D5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3E25131"/>
    <w:multiLevelType w:val="multilevel"/>
    <w:tmpl w:val="071C26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7FC093A"/>
    <w:multiLevelType w:val="multilevel"/>
    <w:tmpl w:val="4C38950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9F24719"/>
    <w:multiLevelType w:val="multilevel"/>
    <w:tmpl w:val="B1DA98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92F4F3A"/>
    <w:multiLevelType w:val="multilevel"/>
    <w:tmpl w:val="31EA5B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52D7399"/>
    <w:multiLevelType w:val="multilevel"/>
    <w:tmpl w:val="25989BB4"/>
    <w:lvl w:ilvl="0">
      <w:start w:val="8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bCs w:val="0"/>
      </w:rPr>
    </w:lvl>
  </w:abstractNum>
  <w:abstractNum w:abstractNumId="6" w15:restartNumberingAfterBreak="0">
    <w:nsid w:val="58D94EA7"/>
    <w:multiLevelType w:val="multilevel"/>
    <w:tmpl w:val="ABA6AC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2F457CC"/>
    <w:multiLevelType w:val="multilevel"/>
    <w:tmpl w:val="CA3AAC44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900" w:hanging="54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%3.●.%5."/>
      <w:lvlJc w:val="left"/>
      <w:pPr>
        <w:ind w:left="2520" w:hanging="1080"/>
      </w:pPr>
    </w:lvl>
    <w:lvl w:ilvl="5">
      <w:start w:val="1"/>
      <w:numFmt w:val="decimal"/>
      <w:lvlText w:val="%1.%2.%3.●.%5.%6."/>
      <w:lvlJc w:val="left"/>
      <w:pPr>
        <w:ind w:left="2880" w:hanging="1080"/>
      </w:pPr>
    </w:lvl>
    <w:lvl w:ilvl="6">
      <w:start w:val="1"/>
      <w:numFmt w:val="decimal"/>
      <w:lvlText w:val="%1.%2.%3.●.%5.%6.%7."/>
      <w:lvlJc w:val="left"/>
      <w:pPr>
        <w:ind w:left="3600" w:hanging="1440"/>
      </w:pPr>
    </w:lvl>
    <w:lvl w:ilvl="7">
      <w:start w:val="1"/>
      <w:numFmt w:val="decimal"/>
      <w:lvlText w:val="%1.%2.%3.●.%5.%6.%7.%8."/>
      <w:lvlJc w:val="left"/>
      <w:pPr>
        <w:ind w:left="3960" w:hanging="1440"/>
      </w:pPr>
    </w:lvl>
    <w:lvl w:ilvl="8">
      <w:start w:val="1"/>
      <w:numFmt w:val="decimal"/>
      <w:lvlText w:val="%1.%2.%3.●.%5.%6.%7.%8.%9."/>
      <w:lvlJc w:val="left"/>
      <w:pPr>
        <w:ind w:left="4680" w:hanging="1800"/>
      </w:pPr>
    </w:lvl>
  </w:abstractNum>
  <w:abstractNum w:abstractNumId="8" w15:restartNumberingAfterBreak="0">
    <w:nsid w:val="76A60AEA"/>
    <w:multiLevelType w:val="multilevel"/>
    <w:tmpl w:val="B46E75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2"/>
      <w:numFmt w:val="bullet"/>
      <w:lvlText w:val="·"/>
      <w:lvlJc w:val="left"/>
      <w:pPr>
        <w:ind w:left="1580" w:hanging="50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9D003DC"/>
    <w:multiLevelType w:val="multilevel"/>
    <w:tmpl w:val="8FF2D4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DF27540"/>
    <w:multiLevelType w:val="multilevel"/>
    <w:tmpl w:val="C59A4F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81542795">
    <w:abstractNumId w:val="6"/>
  </w:num>
  <w:num w:numId="2" w16cid:durableId="566040964">
    <w:abstractNumId w:val="1"/>
  </w:num>
  <w:num w:numId="3" w16cid:durableId="741483457">
    <w:abstractNumId w:val="9"/>
  </w:num>
  <w:num w:numId="4" w16cid:durableId="1385987770">
    <w:abstractNumId w:val="10"/>
  </w:num>
  <w:num w:numId="5" w16cid:durableId="2032029261">
    <w:abstractNumId w:val="7"/>
  </w:num>
  <w:num w:numId="6" w16cid:durableId="128981909">
    <w:abstractNumId w:val="0"/>
  </w:num>
  <w:num w:numId="7" w16cid:durableId="1098914602">
    <w:abstractNumId w:val="5"/>
  </w:num>
  <w:num w:numId="8" w16cid:durableId="2019887927">
    <w:abstractNumId w:val="3"/>
  </w:num>
  <w:num w:numId="9" w16cid:durableId="1382099379">
    <w:abstractNumId w:val="2"/>
  </w:num>
  <w:num w:numId="10" w16cid:durableId="2025547647">
    <w:abstractNumId w:val="8"/>
  </w:num>
  <w:num w:numId="11" w16cid:durableId="3845654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815"/>
    <w:rsid w:val="001A1908"/>
    <w:rsid w:val="006D5A6E"/>
    <w:rsid w:val="00790205"/>
    <w:rsid w:val="00945815"/>
    <w:rsid w:val="00B4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7B4E76"/>
  <w15:docId w15:val="{6DD6C565-23E5-B744-9A65-D345DDBFD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A"/>
        <w:sz w:val="28"/>
        <w:szCs w:val="28"/>
        <w:lang w:val="ru" w:eastAsia="ru-RU" w:bidi="ar-SA"/>
      </w:rPr>
    </w:rPrDefault>
    <w:pPrDefault>
      <w:pPr>
        <w:widowControl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rsid w:val="002206E0"/>
    <w:pPr>
      <w:spacing w:after="0" w:line="240" w:lineRule="auto"/>
    </w:pPr>
  </w:style>
  <w:style w:type="paragraph" w:styleId="a5">
    <w:name w:val="List Paragraph"/>
    <w:link w:val="a6"/>
    <w:uiPriority w:val="34"/>
    <w:qFormat/>
    <w:rsid w:val="002206E0"/>
    <w:pPr>
      <w:widowControl/>
      <w:spacing w:line="259" w:lineRule="auto"/>
      <w:ind w:left="720"/>
      <w:contextualSpacing/>
    </w:pPr>
    <w:rPr>
      <w:rFonts w:asciiTheme="minorHAnsi" w:eastAsiaTheme="minorHAnsi" w:hAnsiTheme="minorHAnsi"/>
      <w:color w:val="auto"/>
      <w:sz w:val="22"/>
    </w:rPr>
  </w:style>
  <w:style w:type="paragraph" w:customStyle="1" w:styleId="10">
    <w:name w:val="Абзац списка1"/>
    <w:uiPriority w:val="34"/>
    <w:qFormat/>
    <w:rsid w:val="002206E0"/>
    <w:pPr>
      <w:ind w:left="720" w:firstLine="709"/>
      <w:contextualSpacing/>
    </w:pPr>
  </w:style>
  <w:style w:type="character" w:styleId="a7">
    <w:name w:val="Hyperlink"/>
    <w:basedOn w:val="a0"/>
    <w:uiPriority w:val="99"/>
    <w:unhideWhenUsed/>
    <w:rsid w:val="002206E0"/>
    <w:rPr>
      <w:rFonts w:ascii="Times New Roman" w:hAnsi="Times New Roman" w:cs="Times New Roman" w:hint="default"/>
      <w:color w:val="0563C1" w:themeColor="hyperlink"/>
      <w:u w:val="single"/>
    </w:rPr>
  </w:style>
  <w:style w:type="character" w:customStyle="1" w:styleId="a6">
    <w:name w:val="Абзац списка Знак"/>
    <w:link w:val="a5"/>
    <w:uiPriority w:val="34"/>
    <w:rsid w:val="00160CB2"/>
  </w:style>
  <w:style w:type="paragraph" w:styleId="a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9">
    <w:name w:val="Unresolved Mention"/>
    <w:basedOn w:val="a0"/>
    <w:uiPriority w:val="99"/>
    <w:semiHidden/>
    <w:unhideWhenUsed/>
    <w:rsid w:val="00B456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4FZIl+4T/6bzt6Z3WK/givFI+w==">CgMxLjAyCGguZ2pkZ3hzMgloLjMwajB6bGwyCWguMWZvYjl0ZTIJaC4zem55c2g3MgloLjJldDkycDAyCGgudHlqY3d0OAByITF5OERha2xrTGdITWhDR0xnYmxwVWptc0lKX0Rxb21xaQ==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5253</Words>
  <Characters>29945</Characters>
  <Application>Microsoft Office Word</Application>
  <DocSecurity>0</DocSecurity>
  <Lines>249</Lines>
  <Paragraphs>70</Paragraphs>
  <ScaleCrop>false</ScaleCrop>
  <Company/>
  <LinksUpToDate>false</LinksUpToDate>
  <CharactersWithSpaces>35128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Филиппович</dc:creator>
  <cp:lastModifiedBy>kseniasa01@gmail.com</cp:lastModifiedBy>
  <cp:revision>2</cp:revision>
  <dcterms:created xsi:type="dcterms:W3CDTF">2026-03-12T09:25:00Z</dcterms:created>
  <dcterms:modified xsi:type="dcterms:W3CDTF">2026-03-12T09:25:00Z</dcterms:modified>
</cp:coreProperties>
</file>